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7CA1" w:rsidRPr="005F7CA1" w:rsidRDefault="005F7CA1" w:rsidP="005F7CA1">
      <w:pPr>
        <w:spacing w:line="480" w:lineRule="auto"/>
        <w:jc w:val="center"/>
        <w:rPr>
          <w:rFonts w:ascii="Times New Roman" w:eastAsia="Times New Roman" w:hAnsi="Times New Roman" w:cs="Times New Roman"/>
          <w:kern w:val="36"/>
          <w:sz w:val="24"/>
          <w:szCs w:val="24"/>
        </w:rPr>
      </w:pPr>
    </w:p>
    <w:p w:rsidR="005F7CA1" w:rsidRPr="005F7CA1" w:rsidRDefault="005F7CA1" w:rsidP="005F7CA1">
      <w:pPr>
        <w:spacing w:line="480" w:lineRule="auto"/>
        <w:jc w:val="center"/>
        <w:rPr>
          <w:rFonts w:ascii="Times New Roman" w:eastAsia="Times New Roman" w:hAnsi="Times New Roman" w:cs="Times New Roman"/>
          <w:kern w:val="36"/>
          <w:sz w:val="24"/>
          <w:szCs w:val="24"/>
        </w:rPr>
      </w:pPr>
    </w:p>
    <w:p w:rsidR="005F7CA1" w:rsidRPr="005F7CA1" w:rsidRDefault="005F7CA1" w:rsidP="005F7CA1">
      <w:pPr>
        <w:spacing w:line="480" w:lineRule="auto"/>
        <w:jc w:val="center"/>
        <w:rPr>
          <w:rFonts w:ascii="Times New Roman" w:eastAsia="Times New Roman" w:hAnsi="Times New Roman" w:cs="Times New Roman"/>
          <w:kern w:val="36"/>
          <w:sz w:val="24"/>
          <w:szCs w:val="24"/>
        </w:rPr>
      </w:pPr>
    </w:p>
    <w:p w:rsidR="005F7CA1" w:rsidRPr="005F7CA1" w:rsidRDefault="005F7CA1" w:rsidP="005F7CA1">
      <w:pPr>
        <w:spacing w:line="480" w:lineRule="auto"/>
        <w:jc w:val="center"/>
        <w:rPr>
          <w:rFonts w:ascii="Times New Roman" w:eastAsia="Times New Roman" w:hAnsi="Times New Roman" w:cs="Times New Roman"/>
          <w:kern w:val="36"/>
          <w:sz w:val="24"/>
          <w:szCs w:val="24"/>
        </w:rPr>
      </w:pPr>
    </w:p>
    <w:p w:rsidR="005F7CA1" w:rsidRPr="005F7CA1" w:rsidRDefault="005F7CA1" w:rsidP="005F7CA1">
      <w:pPr>
        <w:spacing w:line="480" w:lineRule="auto"/>
        <w:jc w:val="center"/>
        <w:rPr>
          <w:rFonts w:ascii="Times New Roman" w:eastAsia="Times New Roman" w:hAnsi="Times New Roman" w:cs="Times New Roman"/>
          <w:kern w:val="36"/>
          <w:sz w:val="24"/>
          <w:szCs w:val="24"/>
        </w:rPr>
      </w:pPr>
    </w:p>
    <w:p w:rsidR="005F7CA1" w:rsidRPr="005F7CA1" w:rsidRDefault="005F7CA1" w:rsidP="005F7CA1">
      <w:pPr>
        <w:spacing w:line="480" w:lineRule="auto"/>
        <w:jc w:val="center"/>
        <w:rPr>
          <w:rFonts w:ascii="Times New Roman" w:eastAsia="Times New Roman" w:hAnsi="Times New Roman" w:cs="Times New Roman"/>
          <w:kern w:val="36"/>
          <w:sz w:val="24"/>
          <w:szCs w:val="24"/>
        </w:rPr>
      </w:pPr>
    </w:p>
    <w:p w:rsidR="005F7CA1" w:rsidRPr="005F7CA1" w:rsidRDefault="005F7CA1" w:rsidP="005F7CA1">
      <w:pPr>
        <w:spacing w:line="480" w:lineRule="auto"/>
        <w:jc w:val="center"/>
        <w:rPr>
          <w:rFonts w:ascii="Times New Roman" w:eastAsia="Times New Roman" w:hAnsi="Times New Roman" w:cs="Times New Roman"/>
          <w:kern w:val="36"/>
          <w:sz w:val="24"/>
          <w:szCs w:val="24"/>
        </w:rPr>
      </w:pPr>
    </w:p>
    <w:p w:rsidR="005F7CA1" w:rsidRPr="005F7CA1" w:rsidRDefault="005F7CA1" w:rsidP="005F7CA1">
      <w:pPr>
        <w:spacing w:line="480" w:lineRule="auto"/>
        <w:jc w:val="center"/>
        <w:rPr>
          <w:rFonts w:ascii="Times New Roman" w:eastAsia="Times New Roman" w:hAnsi="Times New Roman" w:cs="Times New Roman"/>
          <w:kern w:val="36"/>
          <w:sz w:val="24"/>
          <w:szCs w:val="24"/>
        </w:rPr>
      </w:pPr>
    </w:p>
    <w:p w:rsidR="00B96A57" w:rsidRPr="005F7CA1" w:rsidRDefault="00B96A57" w:rsidP="005F7CA1">
      <w:pPr>
        <w:spacing w:line="480" w:lineRule="auto"/>
        <w:jc w:val="center"/>
        <w:rPr>
          <w:rFonts w:ascii="Times New Roman" w:eastAsia="Times New Roman" w:hAnsi="Times New Roman" w:cs="Times New Roman"/>
          <w:kern w:val="36"/>
          <w:sz w:val="24"/>
          <w:szCs w:val="24"/>
        </w:rPr>
      </w:pPr>
      <w:r w:rsidRPr="005F7CA1">
        <w:rPr>
          <w:rFonts w:ascii="Times New Roman" w:eastAsia="Times New Roman" w:hAnsi="Times New Roman" w:cs="Times New Roman"/>
          <w:kern w:val="36"/>
          <w:sz w:val="24"/>
          <w:szCs w:val="24"/>
        </w:rPr>
        <w:t>Ethical Decision Making.</w:t>
      </w:r>
    </w:p>
    <w:p w:rsidR="00B96A57" w:rsidRPr="005F7CA1" w:rsidRDefault="00B96A57" w:rsidP="005F7CA1">
      <w:pPr>
        <w:spacing w:line="480" w:lineRule="auto"/>
        <w:jc w:val="center"/>
        <w:rPr>
          <w:rFonts w:ascii="Times New Roman" w:eastAsia="Times New Roman" w:hAnsi="Times New Roman" w:cs="Times New Roman"/>
          <w:kern w:val="36"/>
          <w:sz w:val="24"/>
          <w:szCs w:val="24"/>
        </w:rPr>
      </w:pPr>
      <w:r w:rsidRPr="005F7CA1">
        <w:rPr>
          <w:rFonts w:ascii="Times New Roman" w:eastAsia="Times New Roman" w:hAnsi="Times New Roman" w:cs="Times New Roman"/>
          <w:kern w:val="36"/>
          <w:sz w:val="24"/>
          <w:szCs w:val="24"/>
        </w:rPr>
        <w:t>Name.</w:t>
      </w:r>
    </w:p>
    <w:p w:rsidR="00B96A57" w:rsidRPr="005F7CA1" w:rsidRDefault="00B96A57" w:rsidP="005F7CA1">
      <w:pPr>
        <w:spacing w:line="480" w:lineRule="auto"/>
        <w:jc w:val="center"/>
        <w:rPr>
          <w:rFonts w:ascii="Times New Roman" w:eastAsia="Times New Roman" w:hAnsi="Times New Roman" w:cs="Times New Roman"/>
          <w:kern w:val="36"/>
          <w:sz w:val="24"/>
          <w:szCs w:val="24"/>
        </w:rPr>
      </w:pPr>
      <w:r w:rsidRPr="005F7CA1">
        <w:rPr>
          <w:rFonts w:ascii="Times New Roman" w:eastAsia="Times New Roman" w:hAnsi="Times New Roman" w:cs="Times New Roman"/>
          <w:kern w:val="36"/>
          <w:sz w:val="24"/>
          <w:szCs w:val="24"/>
        </w:rPr>
        <w:t>Institution.</w:t>
      </w:r>
    </w:p>
    <w:p w:rsidR="00B96A57" w:rsidRPr="005F7CA1" w:rsidRDefault="00B96A57" w:rsidP="005F7CA1">
      <w:pPr>
        <w:spacing w:line="480" w:lineRule="auto"/>
        <w:jc w:val="center"/>
        <w:rPr>
          <w:rFonts w:ascii="Times New Roman" w:eastAsia="Times New Roman" w:hAnsi="Times New Roman" w:cs="Times New Roman"/>
          <w:kern w:val="36"/>
          <w:sz w:val="24"/>
          <w:szCs w:val="24"/>
        </w:rPr>
      </w:pPr>
      <w:r w:rsidRPr="005F7CA1">
        <w:rPr>
          <w:rFonts w:ascii="Times New Roman" w:eastAsia="Times New Roman" w:hAnsi="Times New Roman" w:cs="Times New Roman"/>
          <w:kern w:val="36"/>
          <w:sz w:val="24"/>
          <w:szCs w:val="24"/>
        </w:rPr>
        <w:t>Date.</w:t>
      </w:r>
    </w:p>
    <w:p w:rsidR="005F7CA1" w:rsidRPr="005F7CA1" w:rsidRDefault="005F7CA1" w:rsidP="005F7CA1">
      <w:pPr>
        <w:spacing w:line="480" w:lineRule="auto"/>
        <w:jc w:val="center"/>
        <w:rPr>
          <w:rFonts w:ascii="Times New Roman" w:eastAsia="Times New Roman" w:hAnsi="Times New Roman" w:cs="Times New Roman"/>
          <w:kern w:val="36"/>
          <w:sz w:val="24"/>
          <w:szCs w:val="24"/>
        </w:rPr>
      </w:pPr>
    </w:p>
    <w:p w:rsidR="005F7CA1" w:rsidRPr="005F7CA1" w:rsidRDefault="005F7CA1" w:rsidP="005F7CA1">
      <w:pPr>
        <w:spacing w:line="480" w:lineRule="auto"/>
        <w:jc w:val="center"/>
        <w:rPr>
          <w:rFonts w:ascii="Times New Roman" w:eastAsia="Times New Roman" w:hAnsi="Times New Roman" w:cs="Times New Roman"/>
          <w:kern w:val="36"/>
          <w:sz w:val="24"/>
          <w:szCs w:val="24"/>
        </w:rPr>
      </w:pPr>
    </w:p>
    <w:p w:rsidR="005F7CA1" w:rsidRPr="005F7CA1" w:rsidRDefault="005F7CA1" w:rsidP="005F7CA1">
      <w:pPr>
        <w:spacing w:line="480" w:lineRule="auto"/>
        <w:jc w:val="center"/>
        <w:rPr>
          <w:rFonts w:ascii="Times New Roman" w:eastAsia="Times New Roman" w:hAnsi="Times New Roman" w:cs="Times New Roman"/>
          <w:kern w:val="36"/>
          <w:sz w:val="24"/>
          <w:szCs w:val="24"/>
        </w:rPr>
      </w:pPr>
    </w:p>
    <w:p w:rsidR="005F7CA1" w:rsidRPr="005F7CA1" w:rsidRDefault="005F7CA1" w:rsidP="005F7CA1">
      <w:pPr>
        <w:spacing w:line="480" w:lineRule="auto"/>
        <w:jc w:val="center"/>
        <w:rPr>
          <w:rFonts w:ascii="Times New Roman" w:eastAsia="Times New Roman" w:hAnsi="Times New Roman" w:cs="Times New Roman"/>
          <w:kern w:val="36"/>
          <w:sz w:val="24"/>
          <w:szCs w:val="24"/>
        </w:rPr>
      </w:pPr>
    </w:p>
    <w:p w:rsidR="005F7CA1" w:rsidRDefault="005F7CA1" w:rsidP="005F7CA1">
      <w:pPr>
        <w:spacing w:line="480" w:lineRule="auto"/>
        <w:jc w:val="center"/>
        <w:rPr>
          <w:rFonts w:ascii="Times New Roman" w:eastAsia="Times New Roman" w:hAnsi="Times New Roman" w:cs="Times New Roman"/>
          <w:kern w:val="36"/>
          <w:sz w:val="24"/>
          <w:szCs w:val="24"/>
        </w:rPr>
      </w:pPr>
    </w:p>
    <w:p w:rsidR="005F7CA1" w:rsidRPr="005F7CA1" w:rsidRDefault="005F7CA1" w:rsidP="005F7CA1">
      <w:pPr>
        <w:spacing w:line="480" w:lineRule="auto"/>
        <w:jc w:val="center"/>
        <w:rPr>
          <w:rFonts w:ascii="Times New Roman" w:eastAsia="Times New Roman" w:hAnsi="Times New Roman" w:cs="Times New Roman"/>
          <w:kern w:val="36"/>
          <w:sz w:val="24"/>
          <w:szCs w:val="24"/>
        </w:rPr>
      </w:pPr>
    </w:p>
    <w:p w:rsidR="00B96A57" w:rsidRPr="005F7CA1" w:rsidRDefault="00B96A57" w:rsidP="005F7CA1">
      <w:pPr>
        <w:spacing w:line="480" w:lineRule="auto"/>
        <w:jc w:val="center"/>
        <w:rPr>
          <w:rFonts w:ascii="Times New Roman" w:eastAsia="Times New Roman" w:hAnsi="Times New Roman" w:cs="Times New Roman"/>
          <w:kern w:val="36"/>
          <w:sz w:val="24"/>
          <w:szCs w:val="24"/>
        </w:rPr>
      </w:pPr>
      <w:r w:rsidRPr="005F7CA1">
        <w:rPr>
          <w:rFonts w:ascii="Times New Roman" w:eastAsia="Times New Roman" w:hAnsi="Times New Roman" w:cs="Times New Roman"/>
          <w:kern w:val="36"/>
          <w:sz w:val="24"/>
          <w:szCs w:val="24"/>
        </w:rPr>
        <w:lastRenderedPageBreak/>
        <w:t>Ethical Decision Making.</w:t>
      </w:r>
    </w:p>
    <w:p w:rsidR="00B96A57" w:rsidRPr="005F7CA1" w:rsidRDefault="00B96A57" w:rsidP="005F7CA1">
      <w:pPr>
        <w:spacing w:line="480" w:lineRule="auto"/>
        <w:jc w:val="center"/>
        <w:rPr>
          <w:rFonts w:ascii="Times New Roman" w:eastAsia="Times New Roman" w:hAnsi="Times New Roman" w:cs="Times New Roman"/>
          <w:b/>
          <w:kern w:val="36"/>
          <w:sz w:val="24"/>
          <w:szCs w:val="24"/>
        </w:rPr>
      </w:pPr>
      <w:r w:rsidRPr="005F7CA1">
        <w:rPr>
          <w:rFonts w:ascii="Times New Roman" w:eastAsia="Times New Roman" w:hAnsi="Times New Roman" w:cs="Times New Roman"/>
          <w:b/>
          <w:kern w:val="36"/>
          <w:sz w:val="24"/>
          <w:szCs w:val="24"/>
        </w:rPr>
        <w:t xml:space="preserve">Ethics </w:t>
      </w:r>
      <w:r w:rsidR="005F7CA1">
        <w:rPr>
          <w:rFonts w:ascii="Times New Roman" w:eastAsia="Times New Roman" w:hAnsi="Times New Roman" w:cs="Times New Roman"/>
          <w:b/>
          <w:kern w:val="36"/>
          <w:sz w:val="24"/>
          <w:szCs w:val="24"/>
        </w:rPr>
        <w:t>a</w:t>
      </w:r>
      <w:r w:rsidR="005F7CA1" w:rsidRPr="005F7CA1">
        <w:rPr>
          <w:rFonts w:ascii="Times New Roman" w:eastAsia="Times New Roman" w:hAnsi="Times New Roman" w:cs="Times New Roman"/>
          <w:b/>
          <w:kern w:val="36"/>
          <w:sz w:val="24"/>
          <w:szCs w:val="24"/>
        </w:rPr>
        <w:t>nd</w:t>
      </w:r>
      <w:r w:rsidR="005F7CA1">
        <w:rPr>
          <w:rFonts w:ascii="Times New Roman" w:eastAsia="Times New Roman" w:hAnsi="Times New Roman" w:cs="Times New Roman"/>
          <w:b/>
          <w:kern w:val="36"/>
          <w:sz w:val="24"/>
          <w:szCs w:val="24"/>
        </w:rPr>
        <w:t xml:space="preserve"> t</w:t>
      </w:r>
      <w:r w:rsidR="005F7CA1" w:rsidRPr="005F7CA1">
        <w:rPr>
          <w:rFonts w:ascii="Times New Roman" w:eastAsia="Times New Roman" w:hAnsi="Times New Roman" w:cs="Times New Roman"/>
          <w:b/>
          <w:kern w:val="36"/>
          <w:sz w:val="24"/>
          <w:szCs w:val="24"/>
        </w:rPr>
        <w:t xml:space="preserve">he Exercise </w:t>
      </w:r>
      <w:r w:rsidR="00D62A4D" w:rsidRPr="005F7CA1">
        <w:rPr>
          <w:rFonts w:ascii="Times New Roman" w:eastAsia="Times New Roman" w:hAnsi="Times New Roman" w:cs="Times New Roman"/>
          <w:b/>
          <w:kern w:val="36"/>
          <w:sz w:val="24"/>
          <w:szCs w:val="24"/>
        </w:rPr>
        <w:t>of</w:t>
      </w:r>
      <w:r w:rsidR="005F7CA1" w:rsidRPr="005F7CA1">
        <w:rPr>
          <w:rFonts w:ascii="Times New Roman" w:eastAsia="Times New Roman" w:hAnsi="Times New Roman" w:cs="Times New Roman"/>
          <w:b/>
          <w:kern w:val="36"/>
          <w:sz w:val="24"/>
          <w:szCs w:val="24"/>
        </w:rPr>
        <w:t xml:space="preserve"> Couple </w:t>
      </w:r>
      <w:r w:rsidR="00D62A4D" w:rsidRPr="005F7CA1">
        <w:rPr>
          <w:rFonts w:ascii="Times New Roman" w:eastAsia="Times New Roman" w:hAnsi="Times New Roman" w:cs="Times New Roman"/>
          <w:b/>
          <w:kern w:val="36"/>
          <w:sz w:val="24"/>
          <w:szCs w:val="24"/>
        </w:rPr>
        <w:t>and</w:t>
      </w:r>
      <w:r w:rsidR="005F7CA1" w:rsidRPr="005F7CA1">
        <w:rPr>
          <w:rFonts w:ascii="Times New Roman" w:eastAsia="Times New Roman" w:hAnsi="Times New Roman" w:cs="Times New Roman"/>
          <w:b/>
          <w:kern w:val="36"/>
          <w:sz w:val="24"/>
          <w:szCs w:val="24"/>
        </w:rPr>
        <w:t xml:space="preserve"> Family Therapy.</w:t>
      </w:r>
    </w:p>
    <w:p w:rsidR="00B96A57" w:rsidRPr="005F7CA1" w:rsidRDefault="00B96A57" w:rsidP="005F7CA1">
      <w:pPr>
        <w:spacing w:line="480" w:lineRule="auto"/>
        <w:ind w:firstLine="720"/>
        <w:rPr>
          <w:rFonts w:ascii="Times New Roman" w:eastAsia="Times New Roman" w:hAnsi="Times New Roman" w:cs="Times New Roman"/>
          <w:kern w:val="36"/>
          <w:sz w:val="24"/>
          <w:szCs w:val="24"/>
        </w:rPr>
      </w:pPr>
      <w:r w:rsidRPr="005F7CA1">
        <w:rPr>
          <w:rFonts w:ascii="Times New Roman" w:eastAsia="Times New Roman" w:hAnsi="Times New Roman" w:cs="Times New Roman"/>
          <w:kern w:val="36"/>
          <w:sz w:val="24"/>
          <w:szCs w:val="24"/>
        </w:rPr>
        <w:t>In th</w:t>
      </w:r>
      <w:r w:rsidR="00D62A4D">
        <w:rPr>
          <w:rFonts w:ascii="Times New Roman" w:eastAsia="Times New Roman" w:hAnsi="Times New Roman" w:cs="Times New Roman"/>
          <w:kern w:val="36"/>
          <w:sz w:val="24"/>
          <w:szCs w:val="24"/>
        </w:rPr>
        <w:t>e contemporary world, there is</w:t>
      </w:r>
      <w:r w:rsidRPr="005F7CA1">
        <w:rPr>
          <w:rFonts w:ascii="Times New Roman" w:eastAsia="Times New Roman" w:hAnsi="Times New Roman" w:cs="Times New Roman"/>
          <w:kern w:val="36"/>
          <w:sz w:val="24"/>
          <w:szCs w:val="24"/>
        </w:rPr>
        <w:t xml:space="preserve"> growing number of mental health professionals who are making efforts to enhance valid marriage as well as family counseling.  However, these professionals have been faced with an increased number of ethical dilemmas; a factor which has been increasingly supported by the reduced efficiency of coded of ethics. Moreover, the principles of ethics have also failed to adhere to specific issues at question. It has also been found that mar</w:t>
      </w:r>
      <w:r w:rsidR="00D62A4D">
        <w:rPr>
          <w:rFonts w:ascii="Times New Roman" w:eastAsia="Times New Roman" w:hAnsi="Times New Roman" w:cs="Times New Roman"/>
          <w:kern w:val="36"/>
          <w:sz w:val="24"/>
          <w:szCs w:val="24"/>
        </w:rPr>
        <w:t xml:space="preserve">riage and family therapy offer </w:t>
      </w:r>
      <w:r w:rsidRPr="005F7CA1">
        <w:rPr>
          <w:rFonts w:ascii="Times New Roman" w:eastAsia="Times New Roman" w:hAnsi="Times New Roman" w:cs="Times New Roman"/>
          <w:kern w:val="36"/>
          <w:sz w:val="24"/>
          <w:szCs w:val="24"/>
        </w:rPr>
        <w:t>different challenges which are mistakenly assumed to be covered under the general principles of counseling as psychotherapy (Corey et al., 2007). With the current literature, it is evident that counseling couple and families have grown increasingly challenging due to the attached ethics issues which become apparent during the counseling.   For instance, it has been harder for mental health counselors to define client</w:t>
      </w:r>
      <w:r w:rsidR="00D62A4D">
        <w:rPr>
          <w:rFonts w:ascii="Times New Roman" w:eastAsia="Times New Roman" w:hAnsi="Times New Roman" w:cs="Times New Roman"/>
          <w:kern w:val="36"/>
          <w:sz w:val="24"/>
          <w:szCs w:val="24"/>
        </w:rPr>
        <w:t>s</w:t>
      </w:r>
      <w:r w:rsidRPr="005F7CA1">
        <w:rPr>
          <w:rFonts w:ascii="Times New Roman" w:eastAsia="Times New Roman" w:hAnsi="Times New Roman" w:cs="Times New Roman"/>
          <w:kern w:val="36"/>
          <w:sz w:val="24"/>
          <w:szCs w:val="24"/>
        </w:rPr>
        <w:t>. It should be noted that the main goal of the mental health counselor</w:t>
      </w:r>
      <w:r w:rsidR="00D62A4D">
        <w:rPr>
          <w:rFonts w:ascii="Times New Roman" w:eastAsia="Times New Roman" w:hAnsi="Times New Roman" w:cs="Times New Roman"/>
          <w:kern w:val="36"/>
          <w:sz w:val="24"/>
          <w:szCs w:val="24"/>
        </w:rPr>
        <w:t>s</w:t>
      </w:r>
      <w:r w:rsidRPr="005F7CA1">
        <w:rPr>
          <w:rFonts w:ascii="Times New Roman" w:eastAsia="Times New Roman" w:hAnsi="Times New Roman" w:cs="Times New Roman"/>
          <w:kern w:val="36"/>
          <w:sz w:val="24"/>
          <w:szCs w:val="24"/>
        </w:rPr>
        <w:t xml:space="preserve"> is to protect the welfare of the client</w:t>
      </w:r>
      <w:r w:rsidR="00D62A4D">
        <w:rPr>
          <w:rFonts w:ascii="Times New Roman" w:eastAsia="Times New Roman" w:hAnsi="Times New Roman" w:cs="Times New Roman"/>
          <w:kern w:val="36"/>
          <w:sz w:val="24"/>
          <w:szCs w:val="24"/>
        </w:rPr>
        <w:t>s</w:t>
      </w:r>
      <w:r w:rsidRPr="005F7CA1">
        <w:rPr>
          <w:rFonts w:ascii="Times New Roman" w:eastAsia="Times New Roman" w:hAnsi="Times New Roman" w:cs="Times New Roman"/>
          <w:kern w:val="36"/>
          <w:sz w:val="24"/>
          <w:szCs w:val="24"/>
        </w:rPr>
        <w:t xml:space="preserve"> (Corey et al., 2007). However, the prevalence of ethical dilemma experience in family stems has made it increasingly harder to identify the main client and hence making it more complex. </w:t>
      </w:r>
    </w:p>
    <w:p w:rsidR="00B96A57" w:rsidRPr="005F7CA1" w:rsidRDefault="00B96A57" w:rsidP="005F7CA1">
      <w:pPr>
        <w:spacing w:line="480" w:lineRule="auto"/>
        <w:ind w:firstLine="720"/>
        <w:rPr>
          <w:rFonts w:ascii="Times New Roman" w:eastAsia="Times New Roman" w:hAnsi="Times New Roman" w:cs="Times New Roman"/>
          <w:kern w:val="36"/>
          <w:sz w:val="24"/>
          <w:szCs w:val="24"/>
        </w:rPr>
      </w:pPr>
      <w:r w:rsidRPr="005F7CA1">
        <w:rPr>
          <w:rFonts w:ascii="Times New Roman" w:eastAsia="Times New Roman" w:hAnsi="Times New Roman" w:cs="Times New Roman"/>
          <w:kern w:val="36"/>
          <w:sz w:val="24"/>
          <w:szCs w:val="24"/>
        </w:rPr>
        <w:t>The main dilemma in this context is that the counseling may promote wellness of only one member while neglecting the other. Another evident dilemma in the context of the couple and the family therapy is that of accessing informed consent; that is acquiring the client’s awareness of being involved in the psychotherapy process. The treatment unit is another ethical dilemma that comes evident when defining which member of the family should be enrolled in the therapeutic process in marriage as well as family counseling (Corey et al., 2007). Also, the major ethnic challenge</w:t>
      </w:r>
      <w:r w:rsidR="00D62A4D">
        <w:rPr>
          <w:rFonts w:ascii="Times New Roman" w:eastAsia="Times New Roman" w:hAnsi="Times New Roman" w:cs="Times New Roman"/>
          <w:kern w:val="36"/>
          <w:sz w:val="24"/>
          <w:szCs w:val="24"/>
        </w:rPr>
        <w:t>s here include</w:t>
      </w:r>
      <w:r w:rsidRPr="005F7CA1">
        <w:rPr>
          <w:rFonts w:ascii="Times New Roman" w:eastAsia="Times New Roman" w:hAnsi="Times New Roman" w:cs="Times New Roman"/>
          <w:kern w:val="36"/>
          <w:sz w:val="24"/>
          <w:szCs w:val="24"/>
        </w:rPr>
        <w:t xml:space="preserve"> the issue of voluntary participation in the effort to provide therapy for highly motivated members. Lack of confidence is another ethical dilemma; a factor </w:t>
      </w:r>
      <w:r w:rsidRPr="005F7CA1">
        <w:rPr>
          <w:rFonts w:ascii="Times New Roman" w:eastAsia="Times New Roman" w:hAnsi="Times New Roman" w:cs="Times New Roman"/>
          <w:kern w:val="36"/>
          <w:sz w:val="24"/>
          <w:szCs w:val="24"/>
        </w:rPr>
        <w:lastRenderedPageBreak/>
        <w:t>which is evident in counseling families since it highly deals with information that is differently shared amid family members and hence secretes are highly withheld. Couple and family therap</w:t>
      </w:r>
      <w:r w:rsidR="00D62A4D">
        <w:rPr>
          <w:rFonts w:ascii="Times New Roman" w:eastAsia="Times New Roman" w:hAnsi="Times New Roman" w:cs="Times New Roman"/>
          <w:kern w:val="36"/>
          <w:sz w:val="24"/>
          <w:szCs w:val="24"/>
        </w:rPr>
        <w:t>ies</w:t>
      </w:r>
      <w:r w:rsidRPr="005F7CA1">
        <w:rPr>
          <w:rFonts w:ascii="Times New Roman" w:eastAsia="Times New Roman" w:hAnsi="Times New Roman" w:cs="Times New Roman"/>
          <w:kern w:val="36"/>
          <w:sz w:val="24"/>
          <w:szCs w:val="24"/>
        </w:rPr>
        <w:t xml:space="preserve"> are also bound ethical dilemmas originating from therapeutic strategies which include</w:t>
      </w:r>
      <w:r w:rsidR="00D62A4D">
        <w:rPr>
          <w:rFonts w:ascii="Times New Roman" w:eastAsia="Times New Roman" w:hAnsi="Times New Roman" w:cs="Times New Roman"/>
          <w:kern w:val="36"/>
          <w:sz w:val="24"/>
          <w:szCs w:val="24"/>
        </w:rPr>
        <w:t>;</w:t>
      </w:r>
      <w:r w:rsidRPr="005F7CA1">
        <w:rPr>
          <w:rFonts w:ascii="Times New Roman" w:eastAsia="Times New Roman" w:hAnsi="Times New Roman" w:cs="Times New Roman"/>
          <w:kern w:val="36"/>
          <w:sz w:val="24"/>
          <w:szCs w:val="24"/>
        </w:rPr>
        <w:t xml:space="preserve"> unilateral decision making, manipulative strategies, and the counselor values versus ethics.</w:t>
      </w:r>
    </w:p>
    <w:p w:rsidR="00D62A4D" w:rsidRDefault="00B96A57" w:rsidP="005F7CA1">
      <w:pPr>
        <w:spacing w:line="480" w:lineRule="auto"/>
        <w:ind w:firstLine="720"/>
        <w:rPr>
          <w:rFonts w:ascii="Times New Roman" w:eastAsia="Times New Roman" w:hAnsi="Times New Roman" w:cs="Times New Roman"/>
          <w:kern w:val="36"/>
          <w:sz w:val="24"/>
          <w:szCs w:val="24"/>
        </w:rPr>
      </w:pPr>
      <w:r w:rsidRPr="005F7CA1">
        <w:rPr>
          <w:rFonts w:ascii="Times New Roman" w:eastAsia="Times New Roman" w:hAnsi="Times New Roman" w:cs="Times New Roman"/>
          <w:kern w:val="36"/>
          <w:sz w:val="24"/>
          <w:szCs w:val="24"/>
        </w:rPr>
        <w:t>As a professional, the steps of the ethical decision-making model</w:t>
      </w:r>
      <w:r w:rsidR="00D62A4D">
        <w:rPr>
          <w:rFonts w:ascii="Times New Roman" w:eastAsia="Times New Roman" w:hAnsi="Times New Roman" w:cs="Times New Roman"/>
          <w:kern w:val="36"/>
          <w:sz w:val="24"/>
          <w:szCs w:val="24"/>
        </w:rPr>
        <w:t xml:space="preserve"> are</w:t>
      </w:r>
      <w:r w:rsidRPr="005F7CA1">
        <w:rPr>
          <w:rFonts w:ascii="Times New Roman" w:eastAsia="Times New Roman" w:hAnsi="Times New Roman" w:cs="Times New Roman"/>
          <w:kern w:val="36"/>
          <w:sz w:val="24"/>
          <w:szCs w:val="24"/>
        </w:rPr>
        <w:t xml:space="preserve"> quite effective in addressing the issue with the coupe and family. In his setting, I would start by outlining professional values that conflict. This is including proper identification of the client, informed consent, and confidentiality. I would also take time to check for facts behind the study; this would help to weigh out the reactions by ranking out the principle that I feel to be the most appropriate to the outlined issues. Next, I would consult the CASW (2005) Code of Ethics as well as Guidelines for Ethical Practice. </w:t>
      </w:r>
    </w:p>
    <w:p w:rsidR="00D62A4D" w:rsidRDefault="00B96A57" w:rsidP="005F7CA1">
      <w:pPr>
        <w:spacing w:line="480" w:lineRule="auto"/>
        <w:ind w:firstLine="720"/>
        <w:rPr>
          <w:rFonts w:ascii="Times New Roman" w:eastAsia="Times New Roman" w:hAnsi="Times New Roman" w:cs="Times New Roman"/>
          <w:kern w:val="36"/>
          <w:sz w:val="24"/>
          <w:szCs w:val="24"/>
        </w:rPr>
      </w:pPr>
      <w:r w:rsidRPr="005F7CA1">
        <w:rPr>
          <w:rFonts w:ascii="Times New Roman" w:eastAsia="Times New Roman" w:hAnsi="Times New Roman" w:cs="Times New Roman"/>
          <w:kern w:val="36"/>
          <w:sz w:val="24"/>
          <w:szCs w:val="24"/>
        </w:rPr>
        <w:t xml:space="preserve">The main intent for the consultation will be to identify the section code of ethics as well as guidelines for ethical practice that apply to the identified dilemmas. I would also consult applicable agency policies as well as the best standards that could be up to n place to best address the issue with the couples.  I would also consult relevant legislation where necessary for effective guidance. I would pay attention to the cultural factors defined to check whether they might be the ideal causes of differences amid the couples.  </w:t>
      </w:r>
    </w:p>
    <w:p w:rsidR="00B96A57" w:rsidRPr="005F7CA1" w:rsidRDefault="00B96A57" w:rsidP="005F7CA1">
      <w:pPr>
        <w:spacing w:line="480" w:lineRule="auto"/>
        <w:ind w:firstLine="720"/>
        <w:rPr>
          <w:rFonts w:ascii="Times New Roman" w:eastAsia="Times New Roman" w:hAnsi="Times New Roman" w:cs="Times New Roman"/>
          <w:kern w:val="36"/>
          <w:sz w:val="24"/>
          <w:szCs w:val="24"/>
        </w:rPr>
      </w:pPr>
      <w:r w:rsidRPr="005F7CA1">
        <w:rPr>
          <w:rFonts w:ascii="Times New Roman" w:eastAsia="Times New Roman" w:hAnsi="Times New Roman" w:cs="Times New Roman"/>
          <w:kern w:val="36"/>
          <w:sz w:val="24"/>
          <w:szCs w:val="24"/>
        </w:rPr>
        <w:t>More importantly, I will issue informed consent to the couple before making any intervention. This is to enhance the awareness that they are subject to mental health therapy. I would then discuss the dilemma with the couple and hence focus on the impacts of a therapeutic relationship with the couple.  I will also give attention to any other resource that might be used for effective decision making. I would</w:t>
      </w:r>
      <w:r w:rsidR="00D62A4D">
        <w:rPr>
          <w:rFonts w:ascii="Times New Roman" w:eastAsia="Times New Roman" w:hAnsi="Times New Roman" w:cs="Times New Roman"/>
          <w:kern w:val="36"/>
          <w:sz w:val="24"/>
          <w:szCs w:val="24"/>
        </w:rPr>
        <w:t xml:space="preserve"> record</w:t>
      </w:r>
      <w:r w:rsidRPr="005F7CA1">
        <w:rPr>
          <w:rFonts w:ascii="Times New Roman" w:eastAsia="Times New Roman" w:hAnsi="Times New Roman" w:cs="Times New Roman"/>
          <w:kern w:val="36"/>
          <w:sz w:val="24"/>
          <w:szCs w:val="24"/>
        </w:rPr>
        <w:t xml:space="preserve"> the entire therapeutic process by document</w:t>
      </w:r>
      <w:r w:rsidR="00D62A4D">
        <w:rPr>
          <w:rFonts w:ascii="Times New Roman" w:eastAsia="Times New Roman" w:hAnsi="Times New Roman" w:cs="Times New Roman"/>
          <w:kern w:val="36"/>
          <w:sz w:val="24"/>
          <w:szCs w:val="24"/>
        </w:rPr>
        <w:t>ing</w:t>
      </w:r>
      <w:r w:rsidRPr="005F7CA1">
        <w:rPr>
          <w:rFonts w:ascii="Times New Roman" w:eastAsia="Times New Roman" w:hAnsi="Times New Roman" w:cs="Times New Roman"/>
          <w:kern w:val="36"/>
          <w:sz w:val="24"/>
          <w:szCs w:val="24"/>
        </w:rPr>
        <w:t xml:space="preserve"> all </w:t>
      </w:r>
      <w:r w:rsidRPr="005F7CA1">
        <w:rPr>
          <w:rFonts w:ascii="Times New Roman" w:eastAsia="Times New Roman" w:hAnsi="Times New Roman" w:cs="Times New Roman"/>
          <w:kern w:val="36"/>
          <w:sz w:val="24"/>
          <w:szCs w:val="24"/>
        </w:rPr>
        <w:lastRenderedPageBreak/>
        <w:t>the ethical decision-making processes, monitor and evaluate the effects of the therapeutic decision and make changes if necessary.</w:t>
      </w:r>
    </w:p>
    <w:p w:rsidR="00B96A57" w:rsidRPr="005F7CA1" w:rsidRDefault="00B96A57" w:rsidP="005F7CA1">
      <w:pPr>
        <w:spacing w:line="480" w:lineRule="auto"/>
        <w:ind w:firstLine="720"/>
        <w:rPr>
          <w:rFonts w:ascii="Times New Roman" w:eastAsia="Times New Roman" w:hAnsi="Times New Roman" w:cs="Times New Roman"/>
          <w:kern w:val="36"/>
          <w:sz w:val="24"/>
          <w:szCs w:val="24"/>
        </w:rPr>
      </w:pPr>
      <w:r w:rsidRPr="005F7CA1">
        <w:rPr>
          <w:rFonts w:ascii="Times New Roman" w:eastAsia="Times New Roman" w:hAnsi="Times New Roman" w:cs="Times New Roman"/>
          <w:kern w:val="36"/>
          <w:sz w:val="24"/>
          <w:szCs w:val="24"/>
        </w:rPr>
        <w:t>In reflection to the NOHS standards, I would use the preamble to uphold the desired integrity as well as ethics of the profession, promote couples(client) and community well-being with the aim to ensure reconciliation and happy living (National Organization of Human Services, 2015).  The responsibility to client’s standards would be applicable in ensur</w:t>
      </w:r>
      <w:r w:rsidR="00D62A4D">
        <w:rPr>
          <w:rFonts w:ascii="Times New Roman" w:eastAsia="Times New Roman" w:hAnsi="Times New Roman" w:cs="Times New Roman"/>
          <w:kern w:val="36"/>
          <w:sz w:val="24"/>
          <w:szCs w:val="24"/>
        </w:rPr>
        <w:t>ing</w:t>
      </w:r>
      <w:r w:rsidRPr="005F7CA1">
        <w:rPr>
          <w:rFonts w:ascii="Times New Roman" w:eastAsia="Times New Roman" w:hAnsi="Times New Roman" w:cs="Times New Roman"/>
          <w:kern w:val="36"/>
          <w:sz w:val="24"/>
          <w:szCs w:val="24"/>
        </w:rPr>
        <w:t xml:space="preserve"> informed consent by telling clients that they may be subject to training. This standard would also help in protecting client’s privacy as well as enhancing confidentiality. The responsibility of college would be used to ensure a good relationship with the client through collaboration and coordination. Also, I would use the responsibility to self-standard t</w:t>
      </w:r>
      <w:r w:rsidR="00D62A4D">
        <w:rPr>
          <w:rFonts w:ascii="Times New Roman" w:eastAsia="Times New Roman" w:hAnsi="Times New Roman" w:cs="Times New Roman"/>
          <w:kern w:val="36"/>
          <w:sz w:val="24"/>
          <w:szCs w:val="24"/>
        </w:rPr>
        <w:t>o</w:t>
      </w:r>
      <w:r w:rsidRPr="005F7CA1">
        <w:rPr>
          <w:rFonts w:ascii="Times New Roman" w:eastAsia="Times New Roman" w:hAnsi="Times New Roman" w:cs="Times New Roman"/>
          <w:kern w:val="36"/>
          <w:sz w:val="24"/>
          <w:szCs w:val="24"/>
        </w:rPr>
        <w:t xml:space="preserve"> help in recognizing the potential impacts of the couples’ background in association with their </w:t>
      </w:r>
      <w:r w:rsidR="00D62A4D">
        <w:rPr>
          <w:rFonts w:ascii="Times New Roman" w:eastAsia="Times New Roman" w:hAnsi="Times New Roman" w:cs="Times New Roman"/>
          <w:kern w:val="36"/>
          <w:sz w:val="24"/>
          <w:szCs w:val="24"/>
        </w:rPr>
        <w:t>diligence and cultural aspects.</w:t>
      </w:r>
    </w:p>
    <w:p w:rsidR="00B96A57" w:rsidRPr="005F7CA1" w:rsidRDefault="00B96A57" w:rsidP="005F7CA1">
      <w:pPr>
        <w:spacing w:line="480" w:lineRule="auto"/>
        <w:ind w:firstLine="720"/>
        <w:rPr>
          <w:rFonts w:ascii="Times New Roman" w:eastAsia="Times New Roman" w:hAnsi="Times New Roman" w:cs="Times New Roman"/>
          <w:kern w:val="36"/>
          <w:sz w:val="24"/>
          <w:szCs w:val="24"/>
        </w:rPr>
      </w:pPr>
      <w:r w:rsidRPr="005F7CA1">
        <w:rPr>
          <w:rFonts w:ascii="Times New Roman" w:eastAsia="Times New Roman" w:hAnsi="Times New Roman" w:cs="Times New Roman"/>
          <w:kern w:val="36"/>
          <w:sz w:val="24"/>
          <w:szCs w:val="24"/>
        </w:rPr>
        <w:t xml:space="preserve">In regards to consultation, I would consult marriage and family therapist who will help in proper identification of the client, obtaining informed consent as well as confidentially during therapy.  I will also need to consult licensed professional counselor as well as psychiatric nurses to serve with adequate literature a how to identify a client when addressing couples and family conflicts.  I would also need to contact psychologists to help in defining the best treatment unit. </w:t>
      </w:r>
    </w:p>
    <w:p w:rsidR="005F7CA1" w:rsidRPr="005F7CA1" w:rsidRDefault="00B96A57" w:rsidP="00D62A4D">
      <w:pPr>
        <w:spacing w:line="480" w:lineRule="auto"/>
        <w:ind w:firstLine="720"/>
        <w:rPr>
          <w:rFonts w:ascii="Times New Roman" w:eastAsia="Times New Roman" w:hAnsi="Times New Roman" w:cs="Times New Roman"/>
          <w:kern w:val="36"/>
          <w:sz w:val="24"/>
          <w:szCs w:val="24"/>
        </w:rPr>
      </w:pPr>
      <w:r w:rsidRPr="005F7CA1">
        <w:rPr>
          <w:rFonts w:ascii="Times New Roman" w:eastAsia="Times New Roman" w:hAnsi="Times New Roman" w:cs="Times New Roman"/>
          <w:kern w:val="36"/>
          <w:sz w:val="24"/>
          <w:szCs w:val="24"/>
        </w:rPr>
        <w:t>To sum up, ethics and dilemma are highly projected to couple and family therapy. From the above discussion, it is evident that the practice of odd couple and family therapy are highly impacted by ethics and the attached dilemma.  As such, it is challenging for the counselor to identify the client, ensure informed consent as well as confidentiality among other factors. However, the NAHS standards are the most probable solutions of the ethical dilemmas.</w:t>
      </w:r>
    </w:p>
    <w:p w:rsidR="005F7CA1" w:rsidRPr="005F7CA1" w:rsidRDefault="00FB470C" w:rsidP="005F7CA1">
      <w:pPr>
        <w:spacing w:line="480" w:lineRule="auto"/>
        <w:jc w:val="center"/>
        <w:rPr>
          <w:rFonts w:ascii="Times New Roman" w:eastAsia="Times New Roman" w:hAnsi="Times New Roman" w:cs="Times New Roman"/>
          <w:kern w:val="36"/>
          <w:sz w:val="24"/>
          <w:szCs w:val="24"/>
        </w:rPr>
      </w:pPr>
      <w:bookmarkStart w:id="0" w:name="_GoBack"/>
      <w:bookmarkEnd w:id="0"/>
      <w:r w:rsidRPr="005F7CA1">
        <w:rPr>
          <w:rFonts w:ascii="Times New Roman" w:eastAsia="Times New Roman" w:hAnsi="Times New Roman" w:cs="Times New Roman"/>
          <w:kern w:val="36"/>
          <w:sz w:val="24"/>
          <w:szCs w:val="24"/>
        </w:rPr>
        <w:lastRenderedPageBreak/>
        <w:t>R</w:t>
      </w:r>
      <w:r w:rsidR="005F7CA1" w:rsidRPr="005F7CA1">
        <w:rPr>
          <w:rFonts w:ascii="Times New Roman" w:eastAsia="Times New Roman" w:hAnsi="Times New Roman" w:cs="Times New Roman"/>
          <w:kern w:val="36"/>
          <w:sz w:val="24"/>
          <w:szCs w:val="24"/>
        </w:rPr>
        <w:t>eferences.</w:t>
      </w:r>
    </w:p>
    <w:p w:rsidR="005F7CA1" w:rsidRPr="005F7CA1" w:rsidRDefault="005F7CA1" w:rsidP="005F7CA1">
      <w:pPr>
        <w:spacing w:line="480" w:lineRule="auto"/>
        <w:ind w:left="720" w:hanging="720"/>
        <w:rPr>
          <w:rFonts w:ascii="Times New Roman" w:hAnsi="Times New Roman" w:cs="Times New Roman"/>
          <w:sz w:val="24"/>
          <w:szCs w:val="24"/>
          <w:shd w:val="clear" w:color="auto" w:fill="FFFFFF"/>
        </w:rPr>
      </w:pPr>
      <w:r w:rsidRPr="005F7CA1">
        <w:rPr>
          <w:rFonts w:ascii="Times New Roman" w:hAnsi="Times New Roman" w:cs="Times New Roman"/>
          <w:sz w:val="24"/>
          <w:szCs w:val="24"/>
          <w:shd w:val="clear" w:color="auto" w:fill="FFFFFF"/>
        </w:rPr>
        <w:t>Corey, G., Corey, M. S., &amp; Callanan, P. (2007). </w:t>
      </w:r>
      <w:r w:rsidRPr="005F7CA1">
        <w:rPr>
          <w:rFonts w:ascii="Times New Roman" w:hAnsi="Times New Roman" w:cs="Times New Roman"/>
          <w:i/>
          <w:iCs/>
          <w:sz w:val="24"/>
          <w:szCs w:val="24"/>
          <w:shd w:val="clear" w:color="auto" w:fill="FFFFFF"/>
        </w:rPr>
        <w:t>Issues and ethics in the helping professions</w:t>
      </w:r>
      <w:r w:rsidRPr="005F7CA1">
        <w:rPr>
          <w:rFonts w:ascii="Times New Roman" w:hAnsi="Times New Roman" w:cs="Times New Roman"/>
          <w:sz w:val="24"/>
          <w:szCs w:val="24"/>
          <w:shd w:val="clear" w:color="auto" w:fill="FFFFFF"/>
        </w:rPr>
        <w:t>. Australia: Brooks/Cole/Thomson Learning.</w:t>
      </w:r>
    </w:p>
    <w:p w:rsidR="005F7CA1" w:rsidRPr="005F7CA1" w:rsidRDefault="005F7CA1" w:rsidP="005F7CA1">
      <w:pPr>
        <w:spacing w:line="480" w:lineRule="auto"/>
        <w:ind w:left="720" w:hanging="720"/>
        <w:rPr>
          <w:rFonts w:ascii="Times New Roman" w:eastAsia="Times New Roman" w:hAnsi="Times New Roman" w:cs="Times New Roman"/>
          <w:kern w:val="36"/>
          <w:sz w:val="24"/>
          <w:szCs w:val="24"/>
        </w:rPr>
      </w:pPr>
      <w:r w:rsidRPr="00FB470C">
        <w:rPr>
          <w:rFonts w:ascii="Times New Roman" w:eastAsia="Times New Roman" w:hAnsi="Times New Roman" w:cs="Times New Roman"/>
          <w:bCs/>
          <w:sz w:val="24"/>
          <w:szCs w:val="24"/>
        </w:rPr>
        <w:t>National Organization of Human Services</w:t>
      </w:r>
      <w:r w:rsidRPr="005F7CA1">
        <w:rPr>
          <w:rFonts w:ascii="Times New Roman" w:eastAsia="Times New Roman" w:hAnsi="Times New Roman" w:cs="Times New Roman"/>
          <w:bCs/>
          <w:sz w:val="24"/>
          <w:szCs w:val="24"/>
        </w:rPr>
        <w:t xml:space="preserve"> (2015). </w:t>
      </w:r>
      <w:r w:rsidRPr="005F7CA1">
        <w:rPr>
          <w:rFonts w:ascii="Times New Roman" w:hAnsi="Times New Roman" w:cs="Times New Roman"/>
          <w:sz w:val="24"/>
          <w:szCs w:val="24"/>
        </w:rPr>
        <w:t>Ethical Standards for Human Services Professionals. Retrieved on September 30</w:t>
      </w:r>
      <w:r w:rsidRPr="005F7CA1">
        <w:rPr>
          <w:rFonts w:ascii="Times New Roman" w:hAnsi="Times New Roman" w:cs="Times New Roman"/>
          <w:sz w:val="24"/>
          <w:szCs w:val="24"/>
          <w:vertAlign w:val="superscript"/>
        </w:rPr>
        <w:t>th</w:t>
      </w:r>
      <w:r w:rsidRPr="005F7CA1">
        <w:rPr>
          <w:rFonts w:ascii="Times New Roman" w:hAnsi="Times New Roman" w:cs="Times New Roman"/>
          <w:sz w:val="24"/>
          <w:szCs w:val="24"/>
        </w:rPr>
        <w:t xml:space="preserve">, 2018 from </w:t>
      </w:r>
      <w:hyperlink r:id="rId6" w:history="1">
        <w:r w:rsidRPr="005F7CA1">
          <w:rPr>
            <w:rStyle w:val="Hyperlink"/>
            <w:rFonts w:ascii="Times New Roman" w:hAnsi="Times New Roman" w:cs="Times New Roman"/>
            <w:color w:val="auto"/>
            <w:sz w:val="24"/>
            <w:szCs w:val="24"/>
          </w:rPr>
          <w:t>https://www.nationalhumanservices.org/ethical-standards-for-hs-professionals</w:t>
        </w:r>
      </w:hyperlink>
      <w:r w:rsidRPr="005F7CA1">
        <w:rPr>
          <w:rFonts w:ascii="Times New Roman" w:hAnsi="Times New Roman" w:cs="Times New Roman"/>
          <w:sz w:val="24"/>
          <w:szCs w:val="24"/>
        </w:rPr>
        <w:t xml:space="preserve">. </w:t>
      </w:r>
    </w:p>
    <w:p w:rsidR="005F7CA1" w:rsidRPr="005F7CA1" w:rsidRDefault="005F7CA1" w:rsidP="005F7CA1">
      <w:pPr>
        <w:spacing w:line="480" w:lineRule="auto"/>
        <w:ind w:left="720" w:hanging="720"/>
        <w:rPr>
          <w:rFonts w:ascii="Times New Roman" w:hAnsi="Times New Roman" w:cs="Times New Roman"/>
          <w:sz w:val="24"/>
          <w:szCs w:val="24"/>
        </w:rPr>
      </w:pPr>
      <w:r w:rsidRPr="005F7CA1">
        <w:rPr>
          <w:rFonts w:ascii="Times New Roman" w:hAnsi="Times New Roman" w:cs="Times New Roman"/>
          <w:sz w:val="24"/>
          <w:szCs w:val="24"/>
        </w:rPr>
        <w:t xml:space="preserve">NLASW (2015). Ethical Decision-Making in Social Work Practice. Retrieved on seperber 3o, 2018 from </w:t>
      </w:r>
      <w:hyperlink r:id="rId7" w:history="1">
        <w:r w:rsidRPr="005F7CA1">
          <w:rPr>
            <w:rStyle w:val="Hyperlink"/>
            <w:rFonts w:ascii="Times New Roman" w:hAnsi="Times New Roman" w:cs="Times New Roman"/>
            <w:color w:val="auto"/>
            <w:sz w:val="24"/>
            <w:szCs w:val="24"/>
          </w:rPr>
          <w:t>http://www.nlasw.ca/sites/default/files/inline-files/ethical_decision_making_framework.pdf</w:t>
        </w:r>
      </w:hyperlink>
    </w:p>
    <w:p w:rsidR="00AC6FCD" w:rsidRPr="005F7CA1" w:rsidRDefault="00AC6FCD" w:rsidP="005F7CA1">
      <w:pPr>
        <w:spacing w:line="480" w:lineRule="auto"/>
        <w:rPr>
          <w:rFonts w:ascii="Times New Roman" w:eastAsia="Times New Roman" w:hAnsi="Times New Roman" w:cs="Times New Roman"/>
          <w:kern w:val="36"/>
          <w:sz w:val="24"/>
          <w:szCs w:val="24"/>
        </w:rPr>
      </w:pPr>
    </w:p>
    <w:sectPr w:rsidR="00AC6FCD" w:rsidRPr="005F7CA1" w:rsidSect="00B96A5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5AB7" w:rsidRDefault="00FC5AB7" w:rsidP="002A5490">
      <w:pPr>
        <w:spacing w:after="0" w:line="240" w:lineRule="auto"/>
      </w:pPr>
      <w:r>
        <w:separator/>
      </w:r>
    </w:p>
  </w:endnote>
  <w:endnote w:type="continuationSeparator" w:id="1">
    <w:p w:rsidR="00FC5AB7" w:rsidRDefault="00FC5AB7" w:rsidP="002A54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5AB7" w:rsidRDefault="00FC5AB7" w:rsidP="002A5490">
      <w:pPr>
        <w:spacing w:after="0" w:line="240" w:lineRule="auto"/>
      </w:pPr>
      <w:r>
        <w:separator/>
      </w:r>
    </w:p>
  </w:footnote>
  <w:footnote w:type="continuationSeparator" w:id="1">
    <w:p w:rsidR="00FC5AB7" w:rsidRDefault="00FC5AB7" w:rsidP="002A54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CA1" w:rsidRPr="005F7CA1" w:rsidRDefault="005F7CA1" w:rsidP="005F7CA1">
    <w:pPr>
      <w:spacing w:line="480" w:lineRule="auto"/>
      <w:rPr>
        <w:rFonts w:ascii="Times New Roman" w:eastAsia="Times New Roman" w:hAnsi="Times New Roman" w:cs="Times New Roman"/>
        <w:kern w:val="36"/>
        <w:sz w:val="24"/>
        <w:szCs w:val="24"/>
      </w:rPr>
    </w:pPr>
    <w:r w:rsidRPr="005F7CA1">
      <w:rPr>
        <w:rFonts w:ascii="Times New Roman" w:eastAsia="Times New Roman" w:hAnsi="Times New Roman" w:cs="Times New Roman"/>
        <w:kern w:val="36"/>
        <w:sz w:val="24"/>
        <w:szCs w:val="24"/>
      </w:rPr>
      <w:t>ETHICAL DECISION MAKING.</w:t>
    </w:r>
    <w:r w:rsidRPr="005F7CA1">
      <w:rPr>
        <w:rFonts w:ascii="Times New Roman" w:eastAsia="Times New Roman" w:hAnsi="Times New Roman" w:cs="Times New Roman"/>
        <w:kern w:val="36"/>
        <w:sz w:val="24"/>
        <w:szCs w:val="24"/>
      </w:rPr>
      <w:tab/>
    </w:r>
    <w:r w:rsidRPr="005F7CA1">
      <w:rPr>
        <w:rFonts w:ascii="Times New Roman" w:eastAsia="Times New Roman" w:hAnsi="Times New Roman" w:cs="Times New Roman"/>
        <w:kern w:val="36"/>
        <w:sz w:val="24"/>
        <w:szCs w:val="24"/>
      </w:rPr>
      <w:tab/>
    </w:r>
    <w:r w:rsidRPr="005F7CA1">
      <w:rPr>
        <w:rFonts w:ascii="Times New Roman" w:eastAsia="Times New Roman" w:hAnsi="Times New Roman" w:cs="Times New Roman"/>
        <w:kern w:val="36"/>
        <w:sz w:val="24"/>
        <w:szCs w:val="24"/>
      </w:rPr>
      <w:tab/>
    </w:r>
    <w:r w:rsidRPr="005F7CA1">
      <w:rPr>
        <w:rFonts w:ascii="Times New Roman" w:eastAsia="Times New Roman" w:hAnsi="Times New Roman" w:cs="Times New Roman"/>
        <w:kern w:val="36"/>
        <w:sz w:val="24"/>
        <w:szCs w:val="24"/>
      </w:rPr>
      <w:tab/>
    </w:r>
    <w:r w:rsidRPr="005F7CA1">
      <w:rPr>
        <w:rFonts w:ascii="Times New Roman" w:eastAsia="Times New Roman" w:hAnsi="Times New Roman" w:cs="Times New Roman"/>
        <w:kern w:val="36"/>
        <w:sz w:val="24"/>
        <w:szCs w:val="24"/>
      </w:rPr>
      <w:tab/>
    </w:r>
    <w:sdt>
      <w:sdtPr>
        <w:rPr>
          <w:rFonts w:ascii="Times New Roman" w:hAnsi="Times New Roman" w:cs="Times New Roman"/>
          <w:sz w:val="24"/>
          <w:szCs w:val="24"/>
        </w:rPr>
        <w:id w:val="-460256852"/>
        <w:docPartObj>
          <w:docPartGallery w:val="Page Numbers (Top of Page)"/>
          <w:docPartUnique/>
        </w:docPartObj>
      </w:sdtPr>
      <w:sdtEndPr>
        <w:rPr>
          <w:noProof/>
        </w:rPr>
      </w:sdtEndPr>
      <w:sdtContent>
        <w:r w:rsidR="00662B84" w:rsidRPr="005F7CA1">
          <w:rPr>
            <w:rFonts w:ascii="Times New Roman" w:hAnsi="Times New Roman" w:cs="Times New Roman"/>
            <w:sz w:val="24"/>
            <w:szCs w:val="24"/>
          </w:rPr>
          <w:fldChar w:fldCharType="begin"/>
        </w:r>
        <w:r w:rsidRPr="005F7CA1">
          <w:rPr>
            <w:rFonts w:ascii="Times New Roman" w:hAnsi="Times New Roman" w:cs="Times New Roman"/>
            <w:sz w:val="24"/>
            <w:szCs w:val="24"/>
          </w:rPr>
          <w:instrText xml:space="preserve"> PAGE   \* MERGEFORMAT </w:instrText>
        </w:r>
        <w:r w:rsidR="00662B84" w:rsidRPr="005F7CA1">
          <w:rPr>
            <w:rFonts w:ascii="Times New Roman" w:hAnsi="Times New Roman" w:cs="Times New Roman"/>
            <w:sz w:val="24"/>
            <w:szCs w:val="24"/>
          </w:rPr>
          <w:fldChar w:fldCharType="separate"/>
        </w:r>
        <w:r w:rsidR="00D62A4D">
          <w:rPr>
            <w:rFonts w:ascii="Times New Roman" w:hAnsi="Times New Roman" w:cs="Times New Roman"/>
            <w:noProof/>
            <w:sz w:val="24"/>
            <w:szCs w:val="24"/>
          </w:rPr>
          <w:t>5</w:t>
        </w:r>
        <w:r w:rsidR="00662B84" w:rsidRPr="005F7CA1">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A57" w:rsidRPr="005F7CA1" w:rsidRDefault="00B96A57" w:rsidP="005F7CA1">
    <w:pPr>
      <w:rPr>
        <w:rFonts w:ascii="Times New Roman" w:eastAsia="Times New Roman" w:hAnsi="Times New Roman" w:cs="Times New Roman"/>
        <w:kern w:val="36"/>
        <w:sz w:val="24"/>
        <w:szCs w:val="24"/>
      </w:rPr>
    </w:pPr>
    <w:r w:rsidRPr="005F7CA1">
      <w:rPr>
        <w:rFonts w:ascii="Times New Roman" w:hAnsi="Times New Roman" w:cs="Times New Roman"/>
        <w:sz w:val="24"/>
        <w:szCs w:val="24"/>
      </w:rPr>
      <w:t xml:space="preserve">Running </w:t>
    </w:r>
    <w:r w:rsidR="005F7CA1">
      <w:rPr>
        <w:rFonts w:ascii="Times New Roman" w:hAnsi="Times New Roman" w:cs="Times New Roman"/>
        <w:sz w:val="24"/>
        <w:szCs w:val="24"/>
      </w:rPr>
      <w:t>H</w:t>
    </w:r>
    <w:r w:rsidRPr="005F7CA1">
      <w:rPr>
        <w:rFonts w:ascii="Times New Roman" w:hAnsi="Times New Roman" w:cs="Times New Roman"/>
        <w:sz w:val="24"/>
        <w:szCs w:val="24"/>
      </w:rPr>
      <w:t xml:space="preserve">ead: </w:t>
    </w:r>
    <w:r w:rsidR="005F7CA1" w:rsidRPr="005F7CA1">
      <w:rPr>
        <w:rFonts w:ascii="Times New Roman" w:eastAsia="Times New Roman" w:hAnsi="Times New Roman" w:cs="Times New Roman"/>
        <w:kern w:val="36"/>
        <w:sz w:val="24"/>
        <w:szCs w:val="24"/>
      </w:rPr>
      <w:t>ETHICAL DECISION MAKING.</w:t>
    </w:r>
    <w:r w:rsidR="005F7CA1" w:rsidRPr="005F7CA1">
      <w:rPr>
        <w:rFonts w:ascii="Times New Roman" w:eastAsia="Times New Roman" w:hAnsi="Times New Roman" w:cs="Times New Roman"/>
        <w:kern w:val="36"/>
        <w:sz w:val="24"/>
        <w:szCs w:val="24"/>
      </w:rPr>
      <w:tab/>
    </w:r>
    <w:r w:rsidR="005F7CA1" w:rsidRPr="005F7CA1">
      <w:rPr>
        <w:rFonts w:ascii="Times New Roman" w:eastAsia="Times New Roman" w:hAnsi="Times New Roman" w:cs="Times New Roman"/>
        <w:kern w:val="36"/>
        <w:sz w:val="24"/>
        <w:szCs w:val="24"/>
      </w:rPr>
      <w:tab/>
    </w:r>
    <w:r w:rsidR="005F7CA1" w:rsidRPr="005F7CA1">
      <w:rPr>
        <w:rFonts w:ascii="Times New Roman" w:eastAsia="Times New Roman" w:hAnsi="Times New Roman" w:cs="Times New Roman"/>
        <w:kern w:val="36"/>
        <w:sz w:val="24"/>
        <w:szCs w:val="24"/>
      </w:rPr>
      <w:tab/>
    </w:r>
    <w:r w:rsidR="005F7CA1" w:rsidRPr="005F7CA1">
      <w:rPr>
        <w:rFonts w:ascii="Times New Roman" w:eastAsia="Times New Roman" w:hAnsi="Times New Roman" w:cs="Times New Roman"/>
        <w:kern w:val="36"/>
        <w:sz w:val="24"/>
        <w:szCs w:val="24"/>
      </w:rPr>
      <w:tab/>
    </w:r>
    <w:r w:rsidR="005F7CA1" w:rsidRPr="005F7CA1">
      <w:rPr>
        <w:rFonts w:ascii="Times New Roman" w:eastAsia="Times New Roman" w:hAnsi="Times New Roman" w:cs="Times New Roman"/>
        <w:kern w:val="36"/>
        <w:sz w:val="24"/>
        <w:szCs w:val="24"/>
      </w:rPr>
      <w:tab/>
    </w:r>
    <w:r w:rsidR="005F7CA1" w:rsidRPr="005F7CA1">
      <w:rPr>
        <w:rFonts w:ascii="Times New Roman" w:eastAsia="Times New Roman" w:hAnsi="Times New Roman" w:cs="Times New Roman"/>
        <w:kern w:val="36"/>
        <w:sz w:val="24"/>
        <w:szCs w:val="24"/>
      </w:rPr>
      <w:tab/>
    </w:r>
    <w:sdt>
      <w:sdtPr>
        <w:rPr>
          <w:rFonts w:ascii="Times New Roman" w:hAnsi="Times New Roman" w:cs="Times New Roman"/>
          <w:sz w:val="24"/>
          <w:szCs w:val="24"/>
        </w:rPr>
        <w:id w:val="-1124538227"/>
        <w:docPartObj>
          <w:docPartGallery w:val="Page Numbers (Top of Page)"/>
          <w:docPartUnique/>
        </w:docPartObj>
      </w:sdtPr>
      <w:sdtEndPr>
        <w:rPr>
          <w:noProof/>
        </w:rPr>
      </w:sdtEndPr>
      <w:sdtContent>
        <w:r w:rsidR="00662B84" w:rsidRPr="005F7CA1">
          <w:rPr>
            <w:rFonts w:ascii="Times New Roman" w:hAnsi="Times New Roman" w:cs="Times New Roman"/>
            <w:sz w:val="24"/>
            <w:szCs w:val="24"/>
          </w:rPr>
          <w:fldChar w:fldCharType="begin"/>
        </w:r>
        <w:r w:rsidRPr="005F7CA1">
          <w:rPr>
            <w:rFonts w:ascii="Times New Roman" w:hAnsi="Times New Roman" w:cs="Times New Roman"/>
            <w:sz w:val="24"/>
            <w:szCs w:val="24"/>
          </w:rPr>
          <w:instrText xml:space="preserve"> PAGE   \* MERGEFORMAT </w:instrText>
        </w:r>
        <w:r w:rsidR="00662B84" w:rsidRPr="005F7CA1">
          <w:rPr>
            <w:rFonts w:ascii="Times New Roman" w:hAnsi="Times New Roman" w:cs="Times New Roman"/>
            <w:sz w:val="24"/>
            <w:szCs w:val="24"/>
          </w:rPr>
          <w:fldChar w:fldCharType="separate"/>
        </w:r>
        <w:r w:rsidR="00D62A4D">
          <w:rPr>
            <w:rFonts w:ascii="Times New Roman" w:hAnsi="Times New Roman" w:cs="Times New Roman"/>
            <w:noProof/>
            <w:sz w:val="24"/>
            <w:szCs w:val="24"/>
          </w:rPr>
          <w:t>1</w:t>
        </w:r>
        <w:r w:rsidR="00662B84" w:rsidRPr="005F7CA1">
          <w:rPr>
            <w:rFonts w:ascii="Times New Roman" w:hAnsi="Times New Roman" w:cs="Times New Roman"/>
            <w:noProof/>
            <w:sz w:val="24"/>
            <w:szCs w:val="24"/>
          </w:rPr>
          <w:fldChar w:fldCharType="end"/>
        </w:r>
      </w:sdtContent>
    </w:sdt>
  </w:p>
  <w:p w:rsidR="00B96A57" w:rsidRPr="005F7CA1" w:rsidRDefault="00B96A57">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FA7E5A"/>
    <w:rsid w:val="001C5E12"/>
    <w:rsid w:val="002A5490"/>
    <w:rsid w:val="002B2092"/>
    <w:rsid w:val="002E61AA"/>
    <w:rsid w:val="003E3DA8"/>
    <w:rsid w:val="00514DBA"/>
    <w:rsid w:val="005E5BC0"/>
    <w:rsid w:val="005F7CA1"/>
    <w:rsid w:val="00617853"/>
    <w:rsid w:val="00662B84"/>
    <w:rsid w:val="00731E2F"/>
    <w:rsid w:val="007448E5"/>
    <w:rsid w:val="0088302B"/>
    <w:rsid w:val="0088679E"/>
    <w:rsid w:val="00AC6FCD"/>
    <w:rsid w:val="00B96A57"/>
    <w:rsid w:val="00BE5ACF"/>
    <w:rsid w:val="00C87784"/>
    <w:rsid w:val="00D62A4D"/>
    <w:rsid w:val="00DE1B82"/>
    <w:rsid w:val="00DE1FE6"/>
    <w:rsid w:val="00F21292"/>
    <w:rsid w:val="00FA7E5A"/>
    <w:rsid w:val="00FB470C"/>
    <w:rsid w:val="00FC5A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B84"/>
  </w:style>
  <w:style w:type="paragraph" w:styleId="Heading1">
    <w:name w:val="heading 1"/>
    <w:basedOn w:val="Normal"/>
    <w:next w:val="Normal"/>
    <w:link w:val="Heading1Char"/>
    <w:uiPriority w:val="9"/>
    <w:qFormat/>
    <w:rsid w:val="00FB470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FB470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54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5490"/>
  </w:style>
  <w:style w:type="paragraph" w:styleId="Footer">
    <w:name w:val="footer"/>
    <w:basedOn w:val="Normal"/>
    <w:link w:val="FooterChar"/>
    <w:uiPriority w:val="99"/>
    <w:unhideWhenUsed/>
    <w:rsid w:val="002A54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5490"/>
  </w:style>
  <w:style w:type="character" w:customStyle="1" w:styleId="Heading2Char">
    <w:name w:val="Heading 2 Char"/>
    <w:basedOn w:val="DefaultParagraphFont"/>
    <w:link w:val="Heading2"/>
    <w:uiPriority w:val="9"/>
    <w:rsid w:val="00FB470C"/>
    <w:rPr>
      <w:rFonts w:ascii="Times New Roman" w:eastAsia="Times New Roman" w:hAnsi="Times New Roman" w:cs="Times New Roman"/>
      <w:b/>
      <w:bCs/>
      <w:sz w:val="36"/>
      <w:szCs w:val="36"/>
    </w:rPr>
  </w:style>
  <w:style w:type="character" w:customStyle="1" w:styleId="Heading1Char">
    <w:name w:val="Heading 1 Char"/>
    <w:basedOn w:val="DefaultParagraphFont"/>
    <w:link w:val="Heading1"/>
    <w:uiPriority w:val="9"/>
    <w:rsid w:val="00FB470C"/>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FB470C"/>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967322467">
      <w:bodyDiv w:val="1"/>
      <w:marLeft w:val="0"/>
      <w:marRight w:val="0"/>
      <w:marTop w:val="0"/>
      <w:marBottom w:val="0"/>
      <w:divBdr>
        <w:top w:val="none" w:sz="0" w:space="0" w:color="auto"/>
        <w:left w:val="none" w:sz="0" w:space="0" w:color="auto"/>
        <w:bottom w:val="none" w:sz="0" w:space="0" w:color="auto"/>
        <w:right w:val="none" w:sz="0" w:space="0" w:color="auto"/>
      </w:divBdr>
    </w:div>
    <w:div w:id="1217550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nlasw.ca/sites/default/files/inline-files/ethical_decision_making_framework.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ationalhumanservices.org/ethical-standards-for-hs-professional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1008</Words>
  <Characters>5752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2018-09-30T00:47:00Z</dcterms:created>
  <dcterms:modified xsi:type="dcterms:W3CDTF">2018-09-30T00:47:00Z</dcterms:modified>
</cp:coreProperties>
</file>